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四十一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41</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12479666">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32"/>
      <w:bookmarkStart w:id="2" w:name="_Toc17799794"/>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四十一</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4-41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41+包号+公司名称方式命名拷贝至U盘与纸质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35"/>
      <w:bookmarkStart w:id="13" w:name="_Toc17800092"/>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093"/>
        <w:gridCol w:w="1316"/>
        <w:gridCol w:w="1582"/>
        <w:gridCol w:w="732"/>
        <w:gridCol w:w="766"/>
        <w:gridCol w:w="1016"/>
        <w:gridCol w:w="199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0"/>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3M环氧乙烷灭菌包内化学指示卡</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3M环氧乙烷快速生物测试包</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一次性使用灌注器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亚新医疗</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球囊式</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骨科专用手套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摩戴舒</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7.5号</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手术缝线</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强生</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W4843</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87.4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抗菌手术薄膜</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60cm*45cm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一次性使用无菌医用吸引导管</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腾科宝迪</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一次性防堵型</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一次性使用无纺布帽</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32cm*67cm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1A366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27991B45">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LHZXYY-YYHC-2024-41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41</w:t>
      </w:r>
      <w:bookmarkStart w:id="27" w:name="_GoBack"/>
      <w:bookmarkEnd w:id="27"/>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339B52A">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5B17404">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366C44"/>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5FA265A"/>
    <w:rsid w:val="26722306"/>
    <w:rsid w:val="274549CC"/>
    <w:rsid w:val="27467DDF"/>
    <w:rsid w:val="27AF06B2"/>
    <w:rsid w:val="28134621"/>
    <w:rsid w:val="28A81B9F"/>
    <w:rsid w:val="28E04C85"/>
    <w:rsid w:val="28F76D48"/>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04A5E"/>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13080</Words>
  <Characters>13866</Characters>
  <Lines>119</Lines>
  <Paragraphs>33</Paragraphs>
  <TotalTime>2</TotalTime>
  <ScaleCrop>false</ScaleCrop>
  <LinksUpToDate>false</LinksUpToDate>
  <CharactersWithSpaces>14453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2024-12-03T00:19:46Z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93250713A5FC46869AE90D8902E1827D_13</vt:lpwstr>
  </property>
</Properties>
</file>